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CA67D" w14:textId="5E473B3E" w:rsidR="00FA5D78" w:rsidRDefault="00300B50" w:rsidP="00300B50">
      <w:pPr>
        <w:jc w:val="center"/>
      </w:pPr>
      <w:r>
        <w:rPr>
          <w:noProof/>
        </w:rPr>
        <w:drawing>
          <wp:inline distT="0" distB="0" distL="0" distR="0" wp14:anchorId="6DB8A5CB" wp14:editId="07DEEF91">
            <wp:extent cx="2948940" cy="810635"/>
            <wp:effectExtent l="0" t="0" r="3810" b="8890"/>
            <wp:docPr id="835224553" name="Picture 1" descr="A logo with green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224553" name="Picture 1" descr="A logo with green and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7715" cy="813047"/>
                    </a:xfrm>
                    <a:prstGeom prst="rect">
                      <a:avLst/>
                    </a:prstGeom>
                  </pic:spPr>
                </pic:pic>
              </a:graphicData>
            </a:graphic>
          </wp:inline>
        </w:drawing>
      </w:r>
    </w:p>
    <w:p w14:paraId="531C5B70" w14:textId="77777777" w:rsidR="00300B50" w:rsidRPr="00461C1C" w:rsidRDefault="00300B50" w:rsidP="00300B50">
      <w:pPr>
        <w:jc w:val="center"/>
        <w:rPr>
          <w:sz w:val="2"/>
          <w:szCs w:val="2"/>
        </w:rPr>
      </w:pPr>
    </w:p>
    <w:p w14:paraId="73A4F435" w14:textId="7C444AEC" w:rsidR="00300B50" w:rsidRDefault="00300B50" w:rsidP="00300B50">
      <w:pPr>
        <w:jc w:val="center"/>
        <w:rPr>
          <w:rFonts w:ascii="Montserrat" w:hAnsi="Montserrat"/>
          <w:b/>
          <w:bCs/>
        </w:rPr>
      </w:pPr>
      <w:r>
        <w:rPr>
          <w:rFonts w:ascii="Montserrat" w:hAnsi="Montserrat"/>
          <w:b/>
          <w:bCs/>
        </w:rPr>
        <w:t>Request for Variance from ALC Designation Criteria</w:t>
      </w:r>
    </w:p>
    <w:p w14:paraId="27BBB962" w14:textId="1A04F273" w:rsidR="00300B50" w:rsidRDefault="00300B50" w:rsidP="00144660">
      <w:pPr>
        <w:rPr>
          <w:rFonts w:ascii="Montserrat" w:hAnsi="Montserrat"/>
          <w:sz w:val="20"/>
          <w:szCs w:val="20"/>
        </w:rPr>
      </w:pPr>
      <w:r>
        <w:rPr>
          <w:rFonts w:ascii="Montserrat" w:hAnsi="Montserrat"/>
          <w:sz w:val="20"/>
          <w:szCs w:val="20"/>
        </w:rPr>
        <w:t xml:space="preserve">RLI recognizes that land is different across the 50 states and each real estate transaction is unique. As such, it is difficult to create hard rules that apply across the board. This form is to be used </w:t>
      </w:r>
      <w:r w:rsidRPr="00265440">
        <w:rPr>
          <w:rFonts w:ascii="Montserrat" w:hAnsi="Montserrat"/>
          <w:i/>
          <w:iCs/>
          <w:sz w:val="20"/>
          <w:szCs w:val="20"/>
        </w:rPr>
        <w:t>before</w:t>
      </w:r>
      <w:r>
        <w:rPr>
          <w:rFonts w:ascii="Montserrat" w:hAnsi="Montserrat"/>
          <w:sz w:val="20"/>
          <w:szCs w:val="20"/>
        </w:rPr>
        <w:t xml:space="preserve"> an ALC application is submitted to request a variance in the stated </w:t>
      </w:r>
      <w:hyperlink r:id="rId9" w:history="1">
        <w:r w:rsidRPr="00300B50">
          <w:rPr>
            <w:rStyle w:val="Hyperlink"/>
            <w:rFonts w:ascii="Montserrat" w:hAnsi="Montserrat"/>
            <w:sz w:val="20"/>
            <w:szCs w:val="20"/>
          </w:rPr>
          <w:t>ALC Designation rules and criteria</w:t>
        </w:r>
      </w:hyperlink>
      <w:r>
        <w:rPr>
          <w:rFonts w:ascii="Montserrat" w:hAnsi="Montserrat"/>
          <w:sz w:val="20"/>
          <w:szCs w:val="20"/>
        </w:rPr>
        <w:t xml:space="preserve">. Please answer the questions as thoroughly as possible and submit to </w:t>
      </w:r>
      <w:hyperlink r:id="rId10" w:history="1">
        <w:r w:rsidRPr="000F610D">
          <w:rPr>
            <w:rStyle w:val="Hyperlink"/>
            <w:rFonts w:ascii="Montserrat" w:hAnsi="Montserrat"/>
            <w:sz w:val="20"/>
            <w:szCs w:val="20"/>
          </w:rPr>
          <w:t>alcapp@rliland.com</w:t>
        </w:r>
      </w:hyperlink>
      <w:r>
        <w:rPr>
          <w:rFonts w:ascii="Montserrat" w:hAnsi="Montserrat"/>
          <w:sz w:val="20"/>
          <w:szCs w:val="20"/>
        </w:rPr>
        <w:t xml:space="preserve">.   </w:t>
      </w:r>
    </w:p>
    <w:p w14:paraId="5A4F567B" w14:textId="77777777" w:rsidR="00BB6A7B" w:rsidRDefault="00BB6A7B" w:rsidP="00BB6A7B">
      <w:pPr>
        <w:rPr>
          <w:rFonts w:ascii="Montserrat" w:hAnsi="Montserrat"/>
          <w:sz w:val="20"/>
          <w:szCs w:val="20"/>
        </w:rPr>
      </w:pPr>
      <w:r>
        <w:rPr>
          <w:rFonts w:ascii="Montserrat" w:hAnsi="Montserrat"/>
          <w:sz w:val="20"/>
          <w:szCs w:val="20"/>
        </w:rPr>
        <w:t>Variance Requests may only be submitted by applicants who have held a real estate license for at least five years. The rationale is that RLI allows applicants to submit transactions within the last five years before the date of their application. Therefore, it does not make sense to request a variance from the rules if the applicant has not given themselves at least five years to achieve the requirements within the existing rules.</w:t>
      </w:r>
    </w:p>
    <w:p w14:paraId="340B5F2A" w14:textId="77777777" w:rsidR="00300B50" w:rsidRPr="00461C1C" w:rsidRDefault="00300B50" w:rsidP="00300B50">
      <w:pPr>
        <w:jc w:val="center"/>
        <w:rPr>
          <w:rFonts w:ascii="Montserrat" w:hAnsi="Montserrat"/>
          <w:sz w:val="6"/>
          <w:szCs w:val="6"/>
        </w:rPr>
      </w:pPr>
    </w:p>
    <w:p w14:paraId="2CA8BE03" w14:textId="77777777" w:rsidR="00D8681F" w:rsidRDefault="00D8681F" w:rsidP="00D8681F">
      <w:pPr>
        <w:rPr>
          <w:rFonts w:ascii="Montserrat" w:hAnsi="Montserrat"/>
          <w:sz w:val="20"/>
          <w:szCs w:val="20"/>
        </w:rPr>
      </w:pPr>
      <w:r>
        <w:rPr>
          <w:rFonts w:ascii="Montserrat" w:hAnsi="Montserrat"/>
          <w:sz w:val="20"/>
          <w:szCs w:val="20"/>
        </w:rPr>
        <w:t>Date of Request:</w:t>
      </w:r>
    </w:p>
    <w:p w14:paraId="7D34F1A3" w14:textId="0313E0EE" w:rsidR="00D8681F" w:rsidRDefault="00D8681F" w:rsidP="00D8681F">
      <w:pPr>
        <w:rPr>
          <w:rFonts w:ascii="Montserrat" w:hAnsi="Montserrat"/>
          <w:sz w:val="20"/>
          <w:szCs w:val="20"/>
        </w:rPr>
      </w:pPr>
      <w:r>
        <w:rPr>
          <w:rFonts w:ascii="Montserrat" w:hAnsi="Montserrat"/>
          <w:sz w:val="20"/>
          <w:szCs w:val="20"/>
        </w:rPr>
        <w:t xml:space="preserve">Name: </w:t>
      </w:r>
    </w:p>
    <w:p w14:paraId="4BE45BCE" w14:textId="7F4D1BC5" w:rsidR="00D8681F" w:rsidRDefault="00D8681F" w:rsidP="00D8681F">
      <w:pPr>
        <w:rPr>
          <w:rFonts w:ascii="Montserrat" w:hAnsi="Montserrat"/>
          <w:sz w:val="20"/>
          <w:szCs w:val="20"/>
        </w:rPr>
      </w:pPr>
      <w:r>
        <w:rPr>
          <w:rFonts w:ascii="Montserrat" w:hAnsi="Montserrat"/>
          <w:sz w:val="20"/>
          <w:szCs w:val="20"/>
        </w:rPr>
        <w:t>Company:</w:t>
      </w:r>
    </w:p>
    <w:p w14:paraId="6421071A" w14:textId="7B7987ED" w:rsidR="00724A99" w:rsidRDefault="00D46B1E" w:rsidP="00D8681F">
      <w:pPr>
        <w:rPr>
          <w:rFonts w:ascii="Montserrat" w:hAnsi="Montserrat"/>
          <w:sz w:val="20"/>
          <w:szCs w:val="20"/>
        </w:rPr>
      </w:pPr>
      <w:r>
        <w:rPr>
          <w:rFonts w:ascii="Montserrat" w:hAnsi="Montserrat"/>
          <w:sz w:val="20"/>
          <w:szCs w:val="20"/>
        </w:rPr>
        <w:t>Year licensed:</w:t>
      </w:r>
    </w:p>
    <w:p w14:paraId="4BB79F36" w14:textId="6E3A33EA" w:rsidR="00D8681F" w:rsidRDefault="00D8681F" w:rsidP="00D8681F">
      <w:pPr>
        <w:rPr>
          <w:rFonts w:ascii="Montserrat" w:hAnsi="Montserrat"/>
          <w:sz w:val="20"/>
          <w:szCs w:val="20"/>
        </w:rPr>
      </w:pPr>
      <w:r>
        <w:rPr>
          <w:rFonts w:ascii="Montserrat" w:hAnsi="Montserrat"/>
          <w:sz w:val="20"/>
          <w:szCs w:val="20"/>
        </w:rPr>
        <w:t>Phone Number:</w:t>
      </w:r>
    </w:p>
    <w:p w14:paraId="12ADE7CB" w14:textId="56DC36DB" w:rsidR="00D8681F" w:rsidRPr="00D8681F" w:rsidRDefault="00D8681F" w:rsidP="00D8681F">
      <w:pPr>
        <w:rPr>
          <w:rFonts w:ascii="Montserrat" w:hAnsi="Montserrat"/>
          <w:sz w:val="20"/>
          <w:szCs w:val="20"/>
        </w:rPr>
      </w:pPr>
      <w:r>
        <w:rPr>
          <w:rFonts w:ascii="Montserrat" w:hAnsi="Montserrat"/>
          <w:sz w:val="20"/>
          <w:szCs w:val="20"/>
        </w:rPr>
        <w:t xml:space="preserve">Email: </w:t>
      </w:r>
    </w:p>
    <w:p w14:paraId="68ADFA1E" w14:textId="237AD671" w:rsidR="00300B50" w:rsidRDefault="00C800B5" w:rsidP="00300B50">
      <w:pPr>
        <w:pStyle w:val="ListParagraph"/>
        <w:numPr>
          <w:ilvl w:val="0"/>
          <w:numId w:val="1"/>
        </w:numPr>
        <w:rPr>
          <w:rFonts w:ascii="Montserrat" w:hAnsi="Montserrat"/>
          <w:sz w:val="20"/>
          <w:szCs w:val="20"/>
        </w:rPr>
      </w:pPr>
      <w:r>
        <w:rPr>
          <w:rFonts w:ascii="Montserrat" w:hAnsi="Montserrat"/>
          <w:sz w:val="20"/>
          <w:szCs w:val="20"/>
        </w:rPr>
        <w:t>Your request for a variance applies to which ALC Designation rule or criteria</w:t>
      </w:r>
      <w:r w:rsidR="00300B50">
        <w:rPr>
          <w:rFonts w:ascii="Montserrat" w:hAnsi="Montserrat"/>
          <w:sz w:val="20"/>
          <w:szCs w:val="20"/>
        </w:rPr>
        <w:t>?</w:t>
      </w:r>
    </w:p>
    <w:p w14:paraId="69B5104B" w14:textId="77777777" w:rsidR="00300B50" w:rsidRDefault="00300B50" w:rsidP="00300B50">
      <w:pPr>
        <w:rPr>
          <w:rFonts w:ascii="Montserrat" w:hAnsi="Montserrat"/>
          <w:sz w:val="20"/>
          <w:szCs w:val="20"/>
        </w:rPr>
      </w:pPr>
    </w:p>
    <w:p w14:paraId="25AC40B4" w14:textId="5B12391B" w:rsidR="00300B50" w:rsidRDefault="00300B50" w:rsidP="00300B50">
      <w:pPr>
        <w:pStyle w:val="ListParagraph"/>
        <w:numPr>
          <w:ilvl w:val="0"/>
          <w:numId w:val="1"/>
        </w:numPr>
        <w:rPr>
          <w:rFonts w:ascii="Montserrat" w:hAnsi="Montserrat"/>
          <w:sz w:val="20"/>
          <w:szCs w:val="20"/>
        </w:rPr>
      </w:pPr>
      <w:r>
        <w:rPr>
          <w:rFonts w:ascii="Montserrat" w:hAnsi="Montserrat"/>
          <w:sz w:val="20"/>
          <w:szCs w:val="20"/>
        </w:rPr>
        <w:t>Why are you asking for the variance? What is unique about your situation that you need to request a variance?</w:t>
      </w:r>
    </w:p>
    <w:p w14:paraId="16E28BB1" w14:textId="77777777" w:rsidR="00300B50" w:rsidRDefault="00300B50" w:rsidP="00300B50">
      <w:pPr>
        <w:rPr>
          <w:rFonts w:ascii="Montserrat" w:hAnsi="Montserrat"/>
          <w:sz w:val="20"/>
          <w:szCs w:val="20"/>
        </w:rPr>
      </w:pPr>
    </w:p>
    <w:p w14:paraId="396F8FAE" w14:textId="1540EF1B" w:rsidR="00300B50" w:rsidRDefault="00D8681F" w:rsidP="00300B50">
      <w:pPr>
        <w:pStyle w:val="ListParagraph"/>
        <w:numPr>
          <w:ilvl w:val="0"/>
          <w:numId w:val="1"/>
        </w:numPr>
        <w:rPr>
          <w:rFonts w:ascii="Montserrat" w:hAnsi="Montserrat"/>
          <w:sz w:val="20"/>
          <w:szCs w:val="20"/>
        </w:rPr>
      </w:pPr>
      <w:r>
        <w:rPr>
          <w:rFonts w:ascii="Montserrat" w:hAnsi="Montserrat"/>
          <w:sz w:val="20"/>
          <w:szCs w:val="20"/>
        </w:rPr>
        <w:t>What percentage is this type of land/transaction of your overall business?</w:t>
      </w:r>
    </w:p>
    <w:p w14:paraId="701BD7B0" w14:textId="77777777" w:rsidR="00D8681F" w:rsidRDefault="00D8681F" w:rsidP="00D8681F">
      <w:pPr>
        <w:pStyle w:val="ListParagraph"/>
        <w:rPr>
          <w:rFonts w:ascii="Montserrat" w:hAnsi="Montserrat"/>
          <w:sz w:val="20"/>
          <w:szCs w:val="20"/>
        </w:rPr>
      </w:pPr>
    </w:p>
    <w:p w14:paraId="7BC2E991" w14:textId="77777777" w:rsidR="00D8681F" w:rsidRDefault="00D8681F" w:rsidP="00D8681F">
      <w:pPr>
        <w:pStyle w:val="ListParagraph"/>
        <w:rPr>
          <w:rFonts w:ascii="Montserrat" w:hAnsi="Montserrat"/>
          <w:sz w:val="20"/>
          <w:szCs w:val="20"/>
        </w:rPr>
      </w:pPr>
    </w:p>
    <w:p w14:paraId="069B9651" w14:textId="77777777" w:rsidR="00D8681F" w:rsidRDefault="00D8681F" w:rsidP="00D8681F">
      <w:pPr>
        <w:pStyle w:val="ListParagraph"/>
        <w:rPr>
          <w:rFonts w:ascii="Montserrat" w:hAnsi="Montserrat"/>
          <w:sz w:val="20"/>
          <w:szCs w:val="20"/>
        </w:rPr>
      </w:pPr>
    </w:p>
    <w:p w14:paraId="602932D8" w14:textId="640218B7" w:rsidR="00D8681F" w:rsidRDefault="00D8681F" w:rsidP="00300B50">
      <w:pPr>
        <w:pStyle w:val="ListParagraph"/>
        <w:numPr>
          <w:ilvl w:val="0"/>
          <w:numId w:val="1"/>
        </w:numPr>
        <w:rPr>
          <w:rFonts w:ascii="Montserrat" w:hAnsi="Montserrat"/>
          <w:sz w:val="20"/>
          <w:szCs w:val="20"/>
        </w:rPr>
      </w:pPr>
      <w:r>
        <w:rPr>
          <w:rFonts w:ascii="Montserrat" w:hAnsi="Montserrat"/>
          <w:sz w:val="20"/>
          <w:szCs w:val="20"/>
        </w:rPr>
        <w:t>Which path are you taking to the ALC? Will you be submitting 25 separate land transactions or submitting at least five closed land transactions with a combined total meeting the minimum volume requirements?</w:t>
      </w:r>
    </w:p>
    <w:p w14:paraId="1CCE5D59" w14:textId="77777777" w:rsidR="00D8681F" w:rsidRDefault="00D8681F" w:rsidP="00D8681F">
      <w:pPr>
        <w:rPr>
          <w:rFonts w:ascii="Montserrat" w:hAnsi="Montserrat"/>
          <w:sz w:val="20"/>
          <w:szCs w:val="20"/>
        </w:rPr>
      </w:pPr>
    </w:p>
    <w:p w14:paraId="73109686" w14:textId="77777777" w:rsidR="00D8681F" w:rsidRDefault="00D8681F" w:rsidP="00D8681F">
      <w:pPr>
        <w:rPr>
          <w:rFonts w:ascii="Montserrat" w:hAnsi="Montserrat"/>
          <w:sz w:val="20"/>
          <w:szCs w:val="20"/>
        </w:rPr>
      </w:pPr>
    </w:p>
    <w:p w14:paraId="5DE95120" w14:textId="2366439A" w:rsidR="00D8681F" w:rsidRDefault="00D8681F" w:rsidP="00D8681F">
      <w:pPr>
        <w:pStyle w:val="ListParagraph"/>
        <w:numPr>
          <w:ilvl w:val="0"/>
          <w:numId w:val="1"/>
        </w:numPr>
        <w:rPr>
          <w:rFonts w:ascii="Montserrat" w:hAnsi="Montserrat"/>
          <w:sz w:val="20"/>
          <w:szCs w:val="20"/>
        </w:rPr>
      </w:pPr>
      <w:r>
        <w:rPr>
          <w:rFonts w:ascii="Montserrat" w:hAnsi="Montserrat"/>
          <w:sz w:val="20"/>
          <w:szCs w:val="20"/>
        </w:rPr>
        <w:lastRenderedPageBreak/>
        <w:t>Please tell the ALC Designation Committee about yourself (your background and your business).</w:t>
      </w:r>
    </w:p>
    <w:p w14:paraId="25D85F29" w14:textId="77777777" w:rsidR="00D8681F" w:rsidRDefault="00D8681F" w:rsidP="00D8681F">
      <w:pPr>
        <w:rPr>
          <w:rFonts w:ascii="Montserrat" w:hAnsi="Montserrat"/>
          <w:sz w:val="20"/>
          <w:szCs w:val="20"/>
        </w:rPr>
      </w:pPr>
    </w:p>
    <w:p w14:paraId="1508C62B" w14:textId="77777777" w:rsidR="00D8681F" w:rsidRDefault="00D8681F" w:rsidP="00D8681F">
      <w:pPr>
        <w:rPr>
          <w:rFonts w:ascii="Montserrat" w:hAnsi="Montserrat"/>
          <w:sz w:val="20"/>
          <w:szCs w:val="20"/>
        </w:rPr>
      </w:pPr>
    </w:p>
    <w:p w14:paraId="7FD1008B" w14:textId="4DCF71AF" w:rsidR="00D8681F" w:rsidRPr="00D8681F" w:rsidRDefault="00D8681F" w:rsidP="00D8681F">
      <w:pPr>
        <w:pStyle w:val="ListParagraph"/>
        <w:numPr>
          <w:ilvl w:val="0"/>
          <w:numId w:val="1"/>
        </w:numPr>
        <w:rPr>
          <w:rFonts w:ascii="Montserrat" w:hAnsi="Montserrat"/>
          <w:sz w:val="20"/>
          <w:szCs w:val="20"/>
        </w:rPr>
      </w:pPr>
      <w:r>
        <w:rPr>
          <w:rFonts w:ascii="Montserrat" w:hAnsi="Montserrat"/>
          <w:sz w:val="20"/>
          <w:szCs w:val="20"/>
        </w:rPr>
        <w:t xml:space="preserve">Is there anything else you would like the committee to know </w:t>
      </w:r>
      <w:r w:rsidR="00C63B08">
        <w:rPr>
          <w:rFonts w:ascii="Montserrat" w:hAnsi="Montserrat"/>
          <w:sz w:val="20"/>
          <w:szCs w:val="20"/>
        </w:rPr>
        <w:t>regarding</w:t>
      </w:r>
      <w:r>
        <w:rPr>
          <w:rFonts w:ascii="Montserrat" w:hAnsi="Montserrat"/>
          <w:sz w:val="20"/>
          <w:szCs w:val="20"/>
        </w:rPr>
        <w:t xml:space="preserve"> your request for a variance?</w:t>
      </w:r>
    </w:p>
    <w:sectPr w:rsidR="00D8681F" w:rsidRPr="00D86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5438F"/>
    <w:multiLevelType w:val="hybridMultilevel"/>
    <w:tmpl w:val="126CF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7642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50"/>
    <w:rsid w:val="00144660"/>
    <w:rsid w:val="00165E6A"/>
    <w:rsid w:val="00265440"/>
    <w:rsid w:val="00300B50"/>
    <w:rsid w:val="00461C1C"/>
    <w:rsid w:val="004831DD"/>
    <w:rsid w:val="00724A99"/>
    <w:rsid w:val="00867786"/>
    <w:rsid w:val="009033C6"/>
    <w:rsid w:val="00BB6A7B"/>
    <w:rsid w:val="00BE2530"/>
    <w:rsid w:val="00C63B08"/>
    <w:rsid w:val="00C800B5"/>
    <w:rsid w:val="00D46B1E"/>
    <w:rsid w:val="00D8468B"/>
    <w:rsid w:val="00D8681F"/>
    <w:rsid w:val="00EA7251"/>
    <w:rsid w:val="00EB5134"/>
    <w:rsid w:val="00FA5D78"/>
    <w:rsid w:val="00FE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3CF0F"/>
  <w15:chartTrackingRefBased/>
  <w15:docId w15:val="{8E35DE6B-D3B5-42D5-B8DA-33BF2174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B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B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B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B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B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B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B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B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B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B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B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B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B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B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B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B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B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B50"/>
    <w:rPr>
      <w:rFonts w:eastAsiaTheme="majorEastAsia" w:cstheme="majorBidi"/>
      <w:color w:val="272727" w:themeColor="text1" w:themeTint="D8"/>
    </w:rPr>
  </w:style>
  <w:style w:type="paragraph" w:styleId="Title">
    <w:name w:val="Title"/>
    <w:basedOn w:val="Normal"/>
    <w:next w:val="Normal"/>
    <w:link w:val="TitleChar"/>
    <w:uiPriority w:val="10"/>
    <w:qFormat/>
    <w:rsid w:val="00300B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B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B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B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B50"/>
    <w:pPr>
      <w:spacing w:before="160"/>
      <w:jc w:val="center"/>
    </w:pPr>
    <w:rPr>
      <w:i/>
      <w:iCs/>
      <w:color w:val="404040" w:themeColor="text1" w:themeTint="BF"/>
    </w:rPr>
  </w:style>
  <w:style w:type="character" w:customStyle="1" w:styleId="QuoteChar">
    <w:name w:val="Quote Char"/>
    <w:basedOn w:val="DefaultParagraphFont"/>
    <w:link w:val="Quote"/>
    <w:uiPriority w:val="29"/>
    <w:rsid w:val="00300B50"/>
    <w:rPr>
      <w:i/>
      <w:iCs/>
      <w:color w:val="404040" w:themeColor="text1" w:themeTint="BF"/>
    </w:rPr>
  </w:style>
  <w:style w:type="paragraph" w:styleId="ListParagraph">
    <w:name w:val="List Paragraph"/>
    <w:basedOn w:val="Normal"/>
    <w:uiPriority w:val="34"/>
    <w:qFormat/>
    <w:rsid w:val="00300B50"/>
    <w:pPr>
      <w:ind w:left="720"/>
      <w:contextualSpacing/>
    </w:pPr>
  </w:style>
  <w:style w:type="character" w:styleId="IntenseEmphasis">
    <w:name w:val="Intense Emphasis"/>
    <w:basedOn w:val="DefaultParagraphFont"/>
    <w:uiPriority w:val="21"/>
    <w:qFormat/>
    <w:rsid w:val="00300B50"/>
    <w:rPr>
      <w:i/>
      <w:iCs/>
      <w:color w:val="0F4761" w:themeColor="accent1" w:themeShade="BF"/>
    </w:rPr>
  </w:style>
  <w:style w:type="paragraph" w:styleId="IntenseQuote">
    <w:name w:val="Intense Quote"/>
    <w:basedOn w:val="Normal"/>
    <w:next w:val="Normal"/>
    <w:link w:val="IntenseQuoteChar"/>
    <w:uiPriority w:val="30"/>
    <w:qFormat/>
    <w:rsid w:val="00300B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B50"/>
    <w:rPr>
      <w:i/>
      <w:iCs/>
      <w:color w:val="0F4761" w:themeColor="accent1" w:themeShade="BF"/>
    </w:rPr>
  </w:style>
  <w:style w:type="character" w:styleId="IntenseReference">
    <w:name w:val="Intense Reference"/>
    <w:basedOn w:val="DefaultParagraphFont"/>
    <w:uiPriority w:val="32"/>
    <w:qFormat/>
    <w:rsid w:val="00300B50"/>
    <w:rPr>
      <w:b/>
      <w:bCs/>
      <w:smallCaps/>
      <w:color w:val="0F4761" w:themeColor="accent1" w:themeShade="BF"/>
      <w:spacing w:val="5"/>
    </w:rPr>
  </w:style>
  <w:style w:type="character" w:styleId="Hyperlink">
    <w:name w:val="Hyperlink"/>
    <w:basedOn w:val="DefaultParagraphFont"/>
    <w:uiPriority w:val="99"/>
    <w:unhideWhenUsed/>
    <w:rsid w:val="00300B50"/>
    <w:rPr>
      <w:color w:val="467886" w:themeColor="hyperlink"/>
      <w:u w:val="single"/>
    </w:rPr>
  </w:style>
  <w:style w:type="character" w:styleId="UnresolvedMention">
    <w:name w:val="Unresolved Mention"/>
    <w:basedOn w:val="DefaultParagraphFont"/>
    <w:uiPriority w:val="99"/>
    <w:semiHidden/>
    <w:unhideWhenUsed/>
    <w:rsid w:val="00300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lcapp@rliland.com" TargetMode="External"/><Relationship Id="rId4" Type="http://schemas.openxmlformats.org/officeDocument/2006/relationships/numbering" Target="numbering.xml"/><Relationship Id="rId9" Type="http://schemas.openxmlformats.org/officeDocument/2006/relationships/hyperlink" Target="https://www.rliland.com/ALC-Designation/ALC-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FD0E87E63FA24494072515372F09AE" ma:contentTypeVersion="15" ma:contentTypeDescription="Create a new document." ma:contentTypeScope="" ma:versionID="ad97818a35952ceb8c0af42539e05b64">
  <xsd:schema xmlns:xsd="http://www.w3.org/2001/XMLSchema" xmlns:xs="http://www.w3.org/2001/XMLSchema" xmlns:p="http://schemas.microsoft.com/office/2006/metadata/properties" xmlns:ns2="8b751f2b-492c-48fe-bff9-c7301c2b4295" xmlns:ns3="f7be6b6c-cbfd-4e24-abd6-65a5499af610" targetNamespace="http://schemas.microsoft.com/office/2006/metadata/properties" ma:root="true" ma:fieldsID="2084112f9fed81c1f534911084a61458" ns2:_="" ns3:_="">
    <xsd:import namespace="8b751f2b-492c-48fe-bff9-c7301c2b4295"/>
    <xsd:import namespace="f7be6b6c-cbfd-4e24-abd6-65a5499af61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51f2b-492c-48fe-bff9-c7301c2b429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7a0ac5d-8519-42de-835e-79c58c4bb81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be6b6c-cbfd-4e24-abd6-65a5499af61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410e3d-4100-4d2a-8f16-eff9b8f1c7b3}" ma:internalName="TaxCatchAll" ma:showField="CatchAllData" ma:web="f7be6b6c-cbfd-4e24-abd6-65a5499af6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7be6b6c-cbfd-4e24-abd6-65a5499af610" xsi:nil="true"/>
    <lcf76f155ced4ddcb4097134ff3c332f xmlns="8b751f2b-492c-48fe-bff9-c7301c2b42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11CC44-0DB7-4690-A7B9-1DBB3833FDF4}">
  <ds:schemaRefs>
    <ds:schemaRef ds:uri="http://schemas.microsoft.com/sharepoint/v3/contenttype/forms"/>
  </ds:schemaRefs>
</ds:datastoreItem>
</file>

<file path=customXml/itemProps2.xml><?xml version="1.0" encoding="utf-8"?>
<ds:datastoreItem xmlns:ds="http://schemas.openxmlformats.org/officeDocument/2006/customXml" ds:itemID="{6236E629-677E-449C-AFF1-38673D699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51f2b-492c-48fe-bff9-c7301c2b4295"/>
    <ds:schemaRef ds:uri="f7be6b6c-cbfd-4e24-abd6-65a5499af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05589-8E50-4940-9117-5C6D7622B242}">
  <ds:schemaRefs>
    <ds:schemaRef ds:uri="http://schemas.microsoft.com/office/2006/metadata/properties"/>
    <ds:schemaRef ds:uri="http://schemas.microsoft.com/office/infopath/2007/PartnerControls"/>
    <ds:schemaRef ds:uri="f7be6b6c-cbfd-4e24-abd6-65a5499af610"/>
    <ds:schemaRef ds:uri="8b751f2b-492c-48fe-bff9-c7301c2b4295"/>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Aubrie Kobernus</dc:creator>
  <cp:keywords/>
  <dc:description/>
  <cp:lastModifiedBy>Aubrie Kobernus</cp:lastModifiedBy>
  <cp:revision>16</cp:revision>
  <dcterms:created xsi:type="dcterms:W3CDTF">2024-04-04T20:57:00Z</dcterms:created>
  <dcterms:modified xsi:type="dcterms:W3CDTF">2024-07-23T19:10:00Z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0x01010019FD0E87E63FA24494072515372F09AE</vt:lpwstr>
  </property>
  <property fmtid="{D5CDD505-2E9C-101B-9397-08002B2CF9AE}" pid="3" name="MediaServiceImageTags">
    <vt:lpwstr/>
  </property>
</Properties>
</file>